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3D" w:rsidRDefault="0066283D" w:rsidP="0066283D">
      <w:pPr>
        <w:pStyle w:val="Heading4"/>
        <w:tabs>
          <w:tab w:val="left" w:pos="1276"/>
        </w:tabs>
        <w:ind w:firstLine="567"/>
        <w:rPr>
          <w:rFonts w:ascii="Bookman Old Style" w:hAnsi="Bookman Old Style"/>
          <w:i/>
        </w:rPr>
      </w:pPr>
      <w:r>
        <w:rPr>
          <w:rFonts w:ascii="Bookman Old Style" w:hAnsi="Bookman Old Style"/>
          <w:i/>
          <w:lang w:val="en-US"/>
        </w:rPr>
        <w:t xml:space="preserve">                                                                    </w:t>
      </w:r>
      <w:r>
        <w:rPr>
          <w:rFonts w:ascii="Bookman Old Style" w:hAnsi="Bookman Old Style"/>
          <w:i/>
        </w:rPr>
        <w:t xml:space="preserve">  </w:t>
      </w:r>
      <w:r w:rsidR="007A620A">
        <w:rPr>
          <w:rFonts w:ascii="Bookman Old Style" w:hAnsi="Bookman Old Style"/>
          <w:i/>
        </w:rPr>
        <w:t xml:space="preserve">          </w:t>
      </w:r>
      <w:r w:rsidR="00F950A3">
        <w:rPr>
          <w:rFonts w:ascii="Bookman Old Style" w:hAnsi="Bookman Old Style"/>
          <w:i/>
        </w:rPr>
        <w:t>Проект</w:t>
      </w:r>
    </w:p>
    <w:p w:rsidR="0066283D" w:rsidRDefault="0066283D" w:rsidP="0066283D"/>
    <w:p w:rsidR="0066283D" w:rsidRDefault="00851CC3" w:rsidP="0066283D">
      <w:r w:rsidRPr="00851CC3">
        <w:rPr>
          <w:rFonts w:ascii="Bookman Old Style" w:hAnsi="Bookman Old Style"/>
          <w:i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146.9pt;margin-top:6.9pt;width:171pt;height:45pt;z-index:251658240" fillcolor="black [3213]" strokecolor="white [3212]" strokeweight="1pt">
            <v:fill color2="black"/>
            <v:shadow on="t" color="#99f" offset="3pt"/>
            <v:textpath style="font-family:&quot;Times New Roman&quot;;v-text-kern:t" trim="t" fitpath="t" string="ДОГОВОР"/>
          </v:shape>
        </w:pict>
      </w:r>
    </w:p>
    <w:p w:rsidR="0066283D" w:rsidRDefault="0066283D" w:rsidP="0066283D">
      <w:pPr>
        <w:pStyle w:val="Heading4"/>
        <w:tabs>
          <w:tab w:val="left" w:pos="1276"/>
        </w:tabs>
        <w:ind w:firstLine="567"/>
        <w:rPr>
          <w:rFonts w:ascii="Bookman Old Style" w:hAnsi="Bookman Old Style"/>
          <w:i/>
        </w:rPr>
      </w:pPr>
    </w:p>
    <w:p w:rsidR="0066283D" w:rsidRDefault="0066283D" w:rsidP="0066283D">
      <w:pPr>
        <w:tabs>
          <w:tab w:val="left" w:pos="1276"/>
        </w:tabs>
        <w:ind w:firstLine="567"/>
        <w:jc w:val="both"/>
        <w:rPr>
          <w:rFonts w:ascii="Arial" w:hAnsi="Arial"/>
          <w:lang w:val="en-US"/>
        </w:rPr>
      </w:pPr>
    </w:p>
    <w:p w:rsidR="00F950A3" w:rsidRPr="00F950A3" w:rsidRDefault="00F950A3" w:rsidP="0066283D">
      <w:pPr>
        <w:tabs>
          <w:tab w:val="left" w:pos="1276"/>
        </w:tabs>
        <w:ind w:firstLine="567"/>
        <w:jc w:val="both"/>
        <w:rPr>
          <w:rFonts w:ascii="Arial" w:hAnsi="Arial"/>
          <w:lang w:val="en-US"/>
        </w:rPr>
      </w:pPr>
    </w:p>
    <w:p w:rsidR="0066283D" w:rsidRDefault="0066283D" w:rsidP="0066283D">
      <w:pPr>
        <w:tabs>
          <w:tab w:val="left" w:pos="1276"/>
        </w:tabs>
        <w:ind w:firstLine="567"/>
        <w:jc w:val="both"/>
        <w:rPr>
          <w:rFonts w:ascii="Bookman Old Style" w:hAnsi="Bookman Old Style"/>
        </w:rPr>
      </w:pPr>
    </w:p>
    <w:tbl>
      <w:tblPr>
        <w:tblW w:w="10206" w:type="dxa"/>
        <w:jc w:val="center"/>
        <w:tblInd w:w="426" w:type="dxa"/>
        <w:tblCellMar>
          <w:left w:w="0" w:type="dxa"/>
          <w:right w:w="0" w:type="dxa"/>
        </w:tblCellMar>
        <w:tblLook w:val="04A0"/>
      </w:tblPr>
      <w:tblGrid>
        <w:gridCol w:w="4818"/>
        <w:gridCol w:w="5388"/>
      </w:tblGrid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    Днес, ..........................2015 г., в гр.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Монтана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 xml:space="preserve"> на основание чл. 14, ал. 4, т. 2 от ЗОП между:</w:t>
            </w:r>
          </w:p>
        </w:tc>
      </w:tr>
      <w:tr w:rsidR="00F950A3" w:rsidTr="00360B23">
        <w:trPr>
          <w:trHeight w:val="191"/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 w:line="191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„В и К” ООД, гр. Монтана с адрес: гр. Монтана, ул. „Александър Стамболийски” № 11,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ЕИК/БУЛСТАТ: 821152916, представлявано от  инж. Валери Димитров Иванов - Управител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наричано по-долу „ВЪЗЛОЖИТЕЛ“, от една страна, 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 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........................................................................................... със седалище </w:t>
            </w:r>
            <w:r>
              <w:rPr>
                <w:color w:val="000000"/>
                <w:lang w:val="en-US"/>
              </w:rPr>
              <w:t>……………………………..</w:t>
            </w:r>
          </w:p>
        </w:tc>
      </w:tr>
      <w:tr w:rsidR="00F950A3" w:rsidTr="00360B23">
        <w:trPr>
          <w:jc w:val="center"/>
        </w:trPr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(наименование на изпълнителя)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 адрес: </w:t>
            </w:r>
            <w:r>
              <w:rPr>
                <w:color w:val="000000"/>
                <w:lang w:val="en-US"/>
              </w:rPr>
              <w:t>………………………………………………………………………………………………..</w:t>
            </w:r>
            <w:r>
              <w:rPr>
                <w:color w:val="000000"/>
              </w:rPr>
              <w:t>,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ЕГН/ЕИК/БУЛСТАТ:………………….……, идентификационен номер по ДДС (ако има регистрация) ……….:…………….., представлявано от ……………………………………………</w:t>
            </w:r>
          </w:p>
        </w:tc>
      </w:tr>
      <w:tr w:rsidR="00F950A3" w:rsidTr="00360B23">
        <w:trPr>
          <w:jc w:val="center"/>
        </w:trPr>
        <w:tc>
          <w:tcPr>
            <w:tcW w:w="48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53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(законен представител – име и длъжност)</w:t>
            </w:r>
          </w:p>
        </w:tc>
      </w:tr>
      <w:tr w:rsidR="00F950A3" w:rsidTr="00360B23">
        <w:trPr>
          <w:trHeight w:val="187"/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или </w:t>
            </w:r>
            <w:r>
              <w:rPr>
                <w:color w:val="000000"/>
                <w:lang w:val="en-US"/>
              </w:rPr>
              <w:t>…………………………………………………………………………………………………….</w:t>
            </w:r>
            <w:r>
              <w:rPr>
                <w:color w:val="000000"/>
              </w:rPr>
              <w:t>,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(ако има упълномощено лице  –  име, длъжност, акт на който се основава представителната му власт)</w:t>
            </w:r>
          </w:p>
        </w:tc>
      </w:tr>
      <w:tr w:rsidR="00F950A3" w:rsidTr="00360B23">
        <w:trPr>
          <w:trHeight w:val="278"/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Определен за изпълнител след проведена …………….…… процедура за възлагане на </w:t>
            </w:r>
          </w:p>
        </w:tc>
      </w:tr>
      <w:tr w:rsidR="00F950A3" w:rsidTr="00360B23">
        <w:trPr>
          <w:trHeight w:val="277"/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(вид процедура)</w:t>
            </w:r>
          </w:p>
        </w:tc>
      </w:tr>
      <w:tr w:rsidR="00F950A3" w:rsidTr="00360B23">
        <w:trPr>
          <w:trHeight w:val="341"/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обществена поръчка №  /</w:t>
            </w:r>
            <w:r>
              <w:rPr>
                <w:color w:val="000000"/>
                <w:lang w:val="en-US"/>
              </w:rPr>
              <w:t xml:space="preserve"> ……………………………………………………………………………../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(уникален номер на поръчката в Регистъра на обществени поръчки)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публична покана №  </w:t>
            </w:r>
            <w:r>
              <w:rPr>
                <w:color w:val="000000"/>
                <w:lang w:val="en-US"/>
              </w:rPr>
              <w:t>…………………………………………………………………………………..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……………………………………………………………………………………………………………,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(уникален код на публичната покана в Портала за обществени поръчки)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наричано по-долу за краткост „ИЗПЪЛНИТЕЛ“, от друга страна,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се сключи настоящият договор за възлагане на обществена поръчка, наричан по-долу за краткост „Договор“, с предмет: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……………………………………………………………………………………………………………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(наименование на поръчката, дадено от възложителя)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    Страните се споразумяха за следното:</w:t>
            </w:r>
          </w:p>
        </w:tc>
      </w:tr>
    </w:tbl>
    <w:p w:rsidR="0066283D" w:rsidRDefault="0066283D" w:rsidP="0066283D">
      <w:pPr>
        <w:tabs>
          <w:tab w:val="left" w:pos="1276"/>
        </w:tabs>
        <w:ind w:firstLine="567"/>
        <w:jc w:val="both"/>
        <w:rPr>
          <w:rFonts w:ascii="Bookman Old Style" w:hAnsi="Bookman Old Style"/>
        </w:rPr>
      </w:pPr>
    </w:p>
    <w:p w:rsidR="00E44EE7" w:rsidRDefault="00E44EE7" w:rsidP="0066283D">
      <w:pPr>
        <w:tabs>
          <w:tab w:val="left" w:pos="1276"/>
        </w:tabs>
        <w:ind w:firstLine="567"/>
        <w:jc w:val="both"/>
        <w:rPr>
          <w:rFonts w:ascii="Bookman Old Style" w:hAnsi="Bookman Old Style"/>
        </w:rPr>
      </w:pPr>
    </w:p>
    <w:p w:rsidR="000276C0" w:rsidRPr="00881E5C" w:rsidRDefault="000276C0" w:rsidP="000276C0">
      <w:pPr>
        <w:pStyle w:val="BodyText2"/>
        <w:spacing w:after="0"/>
        <w:jc w:val="center"/>
        <w:rPr>
          <w:b/>
          <w:sz w:val="32"/>
        </w:rPr>
      </w:pPr>
      <w:r w:rsidRPr="00881E5C">
        <w:rPr>
          <w:b/>
        </w:rPr>
        <w:t>ПРЕДМЕТ НА ДОГОВОРА</w:t>
      </w:r>
    </w:p>
    <w:p w:rsidR="0066283D" w:rsidRPr="00F950A3" w:rsidRDefault="00E44EE7" w:rsidP="00892358">
      <w:pPr>
        <w:jc w:val="both"/>
      </w:pPr>
      <w:r w:rsidRPr="00703330">
        <w:t>Чл.1.Възложителят възлага, а Изпълнителят приема да</w:t>
      </w:r>
      <w:r>
        <w:t xml:space="preserve"> доставя </w:t>
      </w:r>
      <w:r w:rsidR="00892358">
        <w:t>течен хлор</w:t>
      </w:r>
      <w:r w:rsidR="00892358" w:rsidRPr="00892358">
        <w:t xml:space="preserve"> предназначен за обеззаразяване на питейни води, в стоманени съдове-бутилки от 40 кг.и варели от 400 кг.и 800 кг, собственост на Доставчика до склад на Възложителя, намиращ се в ХВ”Среченска бара”, с.Слатина, община Берковица</w:t>
      </w:r>
      <w:r w:rsidR="00892358">
        <w:t>, обл.Монтана</w:t>
      </w:r>
      <w:r w:rsidR="0066283D" w:rsidRPr="00F950A3">
        <w:t xml:space="preserve">, подробно описани по видове и цени в </w:t>
      </w:r>
      <w:r w:rsidR="00315CEA">
        <w:t>ц</w:t>
      </w:r>
      <w:r w:rsidR="000276C0">
        <w:t>еновото</w:t>
      </w:r>
      <w:r w:rsidR="00315CEA">
        <w:t xml:space="preserve"> </w:t>
      </w:r>
      <w:r w:rsidR="000276C0">
        <w:t>предложение-образец №2</w:t>
      </w:r>
      <w:r w:rsidR="0066283D" w:rsidRPr="00F950A3">
        <w:t>, приложена и представляваща неразделна част от настоящия Договор.</w:t>
      </w:r>
    </w:p>
    <w:p w:rsidR="0066283D" w:rsidRPr="00F950A3" w:rsidRDefault="00892358" w:rsidP="00892358">
      <w:pPr>
        <w:tabs>
          <w:tab w:val="left" w:pos="1276"/>
        </w:tabs>
        <w:jc w:val="both"/>
      </w:pPr>
      <w:r>
        <w:t xml:space="preserve">Чл.2. </w:t>
      </w:r>
      <w:r w:rsidR="0066283D" w:rsidRPr="00F950A3">
        <w:t>Опаковка</w:t>
      </w:r>
    </w:p>
    <w:p w:rsidR="0066283D" w:rsidRPr="00F950A3" w:rsidRDefault="00892358" w:rsidP="00892358">
      <w:pPr>
        <w:tabs>
          <w:tab w:val="left" w:pos="1276"/>
        </w:tabs>
        <w:jc w:val="both"/>
      </w:pPr>
      <w:r>
        <w:t xml:space="preserve">Чл.2.1. </w:t>
      </w:r>
      <w:r w:rsidR="0066283D" w:rsidRPr="00F950A3">
        <w:t>В бутилки и варели за течен хлор, собственост на</w:t>
      </w:r>
      <w:r w:rsidR="0066283D" w:rsidRPr="00F950A3">
        <w:rPr>
          <w:b/>
          <w:i/>
        </w:rPr>
        <w:t xml:space="preserve"> </w:t>
      </w:r>
      <w:r w:rsidR="0066283D" w:rsidRPr="00892358">
        <w:t xml:space="preserve">ИЗПЪЛНИТЕЛЯ </w:t>
      </w:r>
      <w:r w:rsidR="0066283D" w:rsidRPr="00F950A3">
        <w:t>или наети от него, които се идентифицират и отчитат по регистрационния номер на съответния съд.</w:t>
      </w:r>
    </w:p>
    <w:p w:rsidR="0066283D" w:rsidRPr="00F950A3" w:rsidRDefault="00892358" w:rsidP="00892358">
      <w:pPr>
        <w:tabs>
          <w:tab w:val="left" w:pos="1276"/>
        </w:tabs>
        <w:jc w:val="both"/>
      </w:pPr>
      <w:r>
        <w:t xml:space="preserve">Чл.2.2. </w:t>
      </w:r>
      <w:r w:rsidR="0066283D" w:rsidRPr="00892358">
        <w:t>ВЪЗЛОЖИТЕЛЯТ</w:t>
      </w:r>
      <w:r w:rsidR="0066283D" w:rsidRPr="00F950A3">
        <w:t xml:space="preserve"> се задължава да връща инвентарния амбалаж напълно годен за повторна употреба.</w:t>
      </w:r>
    </w:p>
    <w:p w:rsidR="0066283D" w:rsidRPr="00F950A3" w:rsidRDefault="00892358" w:rsidP="00F950A3">
      <w:pPr>
        <w:tabs>
          <w:tab w:val="num" w:pos="1146"/>
          <w:tab w:val="left" w:pos="1276"/>
        </w:tabs>
        <w:jc w:val="both"/>
      </w:pPr>
      <w:r>
        <w:lastRenderedPageBreak/>
        <w:t xml:space="preserve">Чл.2.3. </w:t>
      </w:r>
      <w:r w:rsidR="0066283D" w:rsidRPr="00F950A3">
        <w:t>Качество</w:t>
      </w:r>
      <w:r w:rsidR="0066283D" w:rsidRPr="00F950A3">
        <w:rPr>
          <w:noProof/>
        </w:rPr>
        <w:t>-</w:t>
      </w:r>
      <w:r w:rsidR="0066283D" w:rsidRPr="00F950A3">
        <w:t xml:space="preserve">съгласно БДС, </w:t>
      </w:r>
      <w:r w:rsidR="0066283D" w:rsidRPr="00F950A3">
        <w:rPr>
          <w:lang w:val="en-US"/>
        </w:rPr>
        <w:t>ISO</w:t>
      </w:r>
      <w:r w:rsidR="0066283D" w:rsidRPr="00F950A3">
        <w:t xml:space="preserve"> и договореното между страните,съгласно приложената спецификация.</w:t>
      </w:r>
    </w:p>
    <w:p w:rsidR="0066283D" w:rsidRDefault="0066283D" w:rsidP="00F950A3">
      <w:pPr>
        <w:tabs>
          <w:tab w:val="left" w:pos="1276"/>
        </w:tabs>
      </w:pPr>
    </w:p>
    <w:p w:rsidR="00892358" w:rsidRPr="00F950A3" w:rsidRDefault="00892358" w:rsidP="00F950A3">
      <w:pPr>
        <w:tabs>
          <w:tab w:val="left" w:pos="1276"/>
        </w:tabs>
      </w:pPr>
    </w:p>
    <w:p w:rsidR="00892358" w:rsidRPr="00892358" w:rsidRDefault="00892358" w:rsidP="00892358">
      <w:pPr>
        <w:pStyle w:val="BodyTextIndent3"/>
        <w:tabs>
          <w:tab w:val="left" w:pos="1276"/>
        </w:tabs>
        <w:ind w:left="0"/>
        <w:jc w:val="center"/>
        <w:rPr>
          <w:b/>
          <w:sz w:val="24"/>
          <w:szCs w:val="24"/>
        </w:rPr>
      </w:pPr>
      <w:r w:rsidRPr="00892358">
        <w:rPr>
          <w:b/>
          <w:sz w:val="24"/>
          <w:szCs w:val="24"/>
        </w:rPr>
        <w:t>СРОК НА ДОГОВОРА</w:t>
      </w:r>
    </w:p>
    <w:p w:rsidR="00892358" w:rsidRDefault="00892358" w:rsidP="00892358">
      <w:pPr>
        <w:pStyle w:val="BodyText"/>
        <w:ind w:hanging="284"/>
        <w:jc w:val="both"/>
        <w:rPr>
          <w:color w:val="000000"/>
        </w:rPr>
      </w:pPr>
      <w:r>
        <w:t xml:space="preserve">     </w:t>
      </w:r>
      <w:r w:rsidRPr="00881E5C">
        <w:t>Чл.</w:t>
      </w:r>
      <w:r>
        <w:t>3</w:t>
      </w:r>
      <w:r w:rsidRPr="00881E5C">
        <w:t>.</w:t>
      </w:r>
      <w:r>
        <w:t xml:space="preserve"> </w:t>
      </w:r>
      <w:r>
        <w:rPr>
          <w:color w:val="000000"/>
        </w:rPr>
        <w:t>Договорът влиза в сила от .....</w:t>
      </w:r>
      <w:r w:rsidR="009B7523">
        <w:rPr>
          <w:color w:val="000000"/>
          <w:lang w:val="en-US"/>
        </w:rPr>
        <w:t>...</w:t>
      </w:r>
      <w:r>
        <w:rPr>
          <w:color w:val="000000"/>
        </w:rPr>
        <w:t>........ и има действие до …</w:t>
      </w:r>
      <w:r w:rsidR="009B7523">
        <w:rPr>
          <w:color w:val="000000"/>
          <w:lang w:val="en-US"/>
        </w:rPr>
        <w:t>……………</w:t>
      </w:r>
      <w:r>
        <w:rPr>
          <w:color w:val="000000"/>
        </w:rPr>
        <w:t>…</w:t>
      </w:r>
    </w:p>
    <w:p w:rsidR="0066283D" w:rsidRDefault="0066283D" w:rsidP="00F950A3">
      <w:pPr>
        <w:tabs>
          <w:tab w:val="left" w:pos="1276"/>
        </w:tabs>
        <w:jc w:val="both"/>
      </w:pPr>
    </w:p>
    <w:p w:rsidR="004211D8" w:rsidRPr="00F950A3" w:rsidRDefault="004211D8" w:rsidP="00F950A3">
      <w:pPr>
        <w:tabs>
          <w:tab w:val="left" w:pos="1276"/>
        </w:tabs>
        <w:jc w:val="both"/>
      </w:pPr>
    </w:p>
    <w:p w:rsidR="0066283D" w:rsidRDefault="0066283D" w:rsidP="00F950A3">
      <w:pPr>
        <w:tabs>
          <w:tab w:val="left" w:pos="993"/>
        </w:tabs>
        <w:jc w:val="center"/>
        <w:rPr>
          <w:b/>
        </w:rPr>
      </w:pPr>
      <w:r w:rsidRPr="00F950A3">
        <w:rPr>
          <w:b/>
        </w:rPr>
        <w:t>У</w:t>
      </w:r>
      <w:r w:rsidR="00892358">
        <w:rPr>
          <w:b/>
        </w:rPr>
        <w:t>СЛОВИЯ И МЯСТО НА ИЗПЪЛНЕНИЕ НА ДОСТАВКАТА</w:t>
      </w:r>
    </w:p>
    <w:p w:rsidR="00892358" w:rsidRPr="00F950A3" w:rsidRDefault="00892358" w:rsidP="00F950A3">
      <w:pPr>
        <w:tabs>
          <w:tab w:val="left" w:pos="993"/>
        </w:tabs>
        <w:jc w:val="center"/>
        <w:rPr>
          <w:b/>
        </w:rPr>
      </w:pPr>
    </w:p>
    <w:p w:rsidR="0066283D" w:rsidRPr="00F950A3" w:rsidRDefault="00892358" w:rsidP="00315CEA">
      <w:pPr>
        <w:tabs>
          <w:tab w:val="left" w:pos="1276"/>
        </w:tabs>
        <w:jc w:val="both"/>
      </w:pPr>
      <w:r>
        <w:t xml:space="preserve">Чл.4. </w:t>
      </w:r>
      <w:r w:rsidR="0066283D" w:rsidRPr="00F950A3">
        <w:t xml:space="preserve">Доставките са със срок…………….дни, франко склада на Възложителя, в ХВ „Среченска бара” и по цени съгласно </w:t>
      </w:r>
      <w:r w:rsidR="00315CEA">
        <w:t>ц</w:t>
      </w:r>
      <w:r>
        <w:t>еновото предложение-образец №2.</w:t>
      </w:r>
    </w:p>
    <w:p w:rsidR="0066283D" w:rsidRPr="00F950A3" w:rsidRDefault="00892358" w:rsidP="00315CEA">
      <w:pPr>
        <w:tabs>
          <w:tab w:val="left" w:pos="1276"/>
        </w:tabs>
        <w:jc w:val="both"/>
      </w:pPr>
      <w:r>
        <w:t xml:space="preserve">Чл.5. </w:t>
      </w:r>
      <w:r w:rsidR="0066283D" w:rsidRPr="00F950A3">
        <w:t>Транспортни условия</w:t>
      </w:r>
    </w:p>
    <w:p w:rsidR="0066283D" w:rsidRPr="00F950A3" w:rsidRDefault="00892358" w:rsidP="00892358">
      <w:pPr>
        <w:tabs>
          <w:tab w:val="left" w:pos="1276"/>
        </w:tabs>
        <w:jc w:val="both"/>
      </w:pPr>
      <w:r>
        <w:t xml:space="preserve">Чл.5.1. </w:t>
      </w:r>
      <w:r w:rsidR="0066283D" w:rsidRPr="00F950A3">
        <w:t>Транспортирането на хлора се извършва със специално оборудвани коли, съгласно БДС</w:t>
      </w:r>
      <w:r w:rsidR="0066283D" w:rsidRPr="00F950A3">
        <w:rPr>
          <w:noProof/>
        </w:rPr>
        <w:t xml:space="preserve"> 5012-71,</w:t>
      </w:r>
      <w:r w:rsidR="0066283D" w:rsidRPr="00F950A3">
        <w:t xml:space="preserve"> глава трета, раздел пети на Наредба</w:t>
      </w:r>
      <w:r w:rsidR="0066283D" w:rsidRPr="00F950A3">
        <w:rPr>
          <w:noProof/>
        </w:rPr>
        <w:t xml:space="preserve"> №2-</w:t>
      </w:r>
      <w:r>
        <w:rPr>
          <w:noProof/>
        </w:rPr>
        <w:t xml:space="preserve"> </w:t>
      </w:r>
      <w:r w:rsidR="0066283D" w:rsidRPr="00F950A3">
        <w:t>по безопасността на труда при производството и работата с хлор и Наредбата за превоз на опасни товари.</w:t>
      </w:r>
    </w:p>
    <w:p w:rsidR="0066283D" w:rsidRPr="00F950A3" w:rsidRDefault="0066283D" w:rsidP="00F950A3">
      <w:pPr>
        <w:tabs>
          <w:tab w:val="left" w:pos="1276"/>
        </w:tabs>
        <w:jc w:val="both"/>
      </w:pPr>
    </w:p>
    <w:p w:rsidR="0066283D" w:rsidRPr="00F950A3" w:rsidRDefault="0066283D" w:rsidP="00F950A3">
      <w:pPr>
        <w:tabs>
          <w:tab w:val="left" w:pos="1276"/>
        </w:tabs>
        <w:jc w:val="both"/>
      </w:pPr>
    </w:p>
    <w:p w:rsidR="0066283D" w:rsidRDefault="0066283D" w:rsidP="00F950A3">
      <w:pPr>
        <w:tabs>
          <w:tab w:val="left" w:pos="993"/>
        </w:tabs>
        <w:jc w:val="center"/>
        <w:rPr>
          <w:b/>
        </w:rPr>
      </w:pPr>
      <w:r w:rsidRPr="00F950A3">
        <w:rPr>
          <w:b/>
        </w:rPr>
        <w:t>П</w:t>
      </w:r>
      <w:r w:rsidR="00892358">
        <w:rPr>
          <w:b/>
        </w:rPr>
        <w:t>РЕХВЪРЛЯНЕ НА СОБСТВЕНОСТТА</w:t>
      </w:r>
    </w:p>
    <w:p w:rsidR="00892358" w:rsidRPr="00F950A3" w:rsidRDefault="00892358" w:rsidP="00F950A3">
      <w:pPr>
        <w:tabs>
          <w:tab w:val="left" w:pos="993"/>
        </w:tabs>
        <w:jc w:val="center"/>
        <w:rPr>
          <w:b/>
        </w:rPr>
      </w:pPr>
    </w:p>
    <w:p w:rsidR="0066283D" w:rsidRPr="00F950A3" w:rsidRDefault="00892358" w:rsidP="00892358">
      <w:pPr>
        <w:tabs>
          <w:tab w:val="left" w:pos="1276"/>
        </w:tabs>
        <w:jc w:val="both"/>
      </w:pPr>
      <w:r>
        <w:t xml:space="preserve">Чл.6. </w:t>
      </w:r>
      <w:r w:rsidR="0066283D" w:rsidRPr="00F950A3">
        <w:t>Собствеността на стоката, предмет на настоящия Договор, преминава върху ВЪЗЛОЖИТЕЛЯ в момента на предаването й в складовата му база. За предадената стока, ИЗПЪЛНИТЕЛЯТ издава данъчна фактура, приемно-предавателен протокол и сертификат за качество на продуктите.</w:t>
      </w:r>
    </w:p>
    <w:p w:rsidR="0066283D" w:rsidRPr="00F950A3" w:rsidRDefault="00892358" w:rsidP="00892358">
      <w:pPr>
        <w:tabs>
          <w:tab w:val="left" w:pos="1276"/>
        </w:tabs>
        <w:jc w:val="both"/>
      </w:pPr>
      <w:r>
        <w:t xml:space="preserve">Чл.7. </w:t>
      </w:r>
      <w:r w:rsidR="0066283D" w:rsidRPr="00F950A3">
        <w:t>Количеството на стоката се приема въз основа на документа, издаден от ИЗПЪЛНИТЕЛЯ .</w:t>
      </w:r>
    </w:p>
    <w:p w:rsidR="00892358" w:rsidRPr="00892358" w:rsidRDefault="00892358" w:rsidP="00892358">
      <w:pPr>
        <w:pStyle w:val="Heading1"/>
        <w:ind w:hanging="284"/>
        <w:jc w:val="center"/>
        <w:rPr>
          <w:rFonts w:ascii="Times New Roman" w:hAnsi="Times New Roman"/>
          <w:color w:val="auto"/>
          <w:sz w:val="24"/>
          <w:szCs w:val="24"/>
        </w:rPr>
      </w:pPr>
      <w:r w:rsidRPr="00892358">
        <w:rPr>
          <w:rFonts w:ascii="Times New Roman" w:hAnsi="Times New Roman"/>
          <w:color w:val="auto"/>
          <w:sz w:val="24"/>
          <w:szCs w:val="24"/>
        </w:rPr>
        <w:t>ПРАВА И ЗАДЪЛЖЕНИЯ НА ВЪЗЛОЖИТЕЛЯ</w:t>
      </w:r>
    </w:p>
    <w:p w:rsidR="0066283D" w:rsidRDefault="0066283D" w:rsidP="00F950A3">
      <w:pPr>
        <w:tabs>
          <w:tab w:val="left" w:pos="1276"/>
        </w:tabs>
        <w:ind w:left="270"/>
        <w:jc w:val="center"/>
        <w:rPr>
          <w:b/>
          <w:lang w:val="en-US"/>
        </w:rPr>
      </w:pPr>
    </w:p>
    <w:p w:rsidR="0066283D" w:rsidRPr="00F950A3" w:rsidRDefault="00892358" w:rsidP="00892358">
      <w:pPr>
        <w:tabs>
          <w:tab w:val="left" w:pos="1276"/>
        </w:tabs>
        <w:jc w:val="both"/>
      </w:pPr>
      <w:r>
        <w:t xml:space="preserve">Чл.8. </w:t>
      </w:r>
      <w:r w:rsidR="0066283D" w:rsidRPr="00F950A3">
        <w:t>ВЪЗЛОЖИТЕЛЯТ има право:</w:t>
      </w:r>
    </w:p>
    <w:p w:rsidR="0066283D" w:rsidRPr="00F950A3" w:rsidRDefault="00892358" w:rsidP="00892358">
      <w:pPr>
        <w:tabs>
          <w:tab w:val="left" w:pos="1276"/>
          <w:tab w:val="num" w:pos="1843"/>
        </w:tabs>
        <w:jc w:val="both"/>
      </w:pPr>
      <w:r>
        <w:t xml:space="preserve">Чл.8.1. </w:t>
      </w:r>
      <w:r w:rsidR="0066283D" w:rsidRPr="00F950A3">
        <w:t>да получи стоката  по вид, цена, количество и качество съгласно направената от него заявка в договорения срок;</w:t>
      </w:r>
    </w:p>
    <w:p w:rsidR="0066283D" w:rsidRPr="00F950A3" w:rsidRDefault="00892358" w:rsidP="00892358">
      <w:pPr>
        <w:tabs>
          <w:tab w:val="left" w:pos="1276"/>
          <w:tab w:val="num" w:pos="1843"/>
        </w:tabs>
        <w:jc w:val="both"/>
      </w:pPr>
      <w:r>
        <w:t xml:space="preserve">Чл.8.2. </w:t>
      </w:r>
      <w:r w:rsidR="0066283D" w:rsidRPr="00F950A3">
        <w:t>да получава сертификата за качество на продуктите при съответните доставки за всяка партида.</w:t>
      </w:r>
    </w:p>
    <w:p w:rsidR="0066283D" w:rsidRPr="00F950A3" w:rsidRDefault="00892358" w:rsidP="00892358">
      <w:pPr>
        <w:tabs>
          <w:tab w:val="left" w:pos="1276"/>
          <w:tab w:val="num" w:pos="1843"/>
        </w:tabs>
        <w:jc w:val="both"/>
      </w:pPr>
      <w:r>
        <w:t xml:space="preserve">Чл.8.3. </w:t>
      </w:r>
      <w:r w:rsidR="0066283D" w:rsidRPr="00F950A3">
        <w:t>да получава информационни листи за безопасност на съответните продукти.</w:t>
      </w:r>
    </w:p>
    <w:p w:rsidR="0066283D" w:rsidRPr="00F950A3" w:rsidRDefault="00892358" w:rsidP="00892358">
      <w:pPr>
        <w:tabs>
          <w:tab w:val="left" w:pos="1276"/>
          <w:tab w:val="num" w:pos="1843"/>
        </w:tabs>
        <w:jc w:val="both"/>
      </w:pPr>
      <w:r>
        <w:t xml:space="preserve">Чл.8.4. </w:t>
      </w:r>
      <w:r w:rsidR="0066283D" w:rsidRPr="00F950A3">
        <w:t>да връща стоката при пропускане</w:t>
      </w:r>
      <w:r w:rsidR="009B7523">
        <w:t xml:space="preserve"> и неизправност </w:t>
      </w:r>
      <w:r w:rsidR="0066283D" w:rsidRPr="00F950A3">
        <w:t>на вентилите, при получаването й.</w:t>
      </w:r>
    </w:p>
    <w:p w:rsidR="0066283D" w:rsidRPr="00F950A3" w:rsidRDefault="00892358" w:rsidP="00892358">
      <w:pPr>
        <w:tabs>
          <w:tab w:val="left" w:pos="1276"/>
        </w:tabs>
        <w:jc w:val="both"/>
      </w:pPr>
      <w:r>
        <w:t xml:space="preserve">Чл.8.5. </w:t>
      </w:r>
      <w:r w:rsidR="0066283D" w:rsidRPr="00F950A3">
        <w:t>ВЪЗЛОЖИТЕЛЯТ се задължава:</w:t>
      </w:r>
    </w:p>
    <w:p w:rsidR="0066283D" w:rsidRPr="00F950A3" w:rsidRDefault="00892358" w:rsidP="00892358">
      <w:pPr>
        <w:tabs>
          <w:tab w:val="left" w:pos="1276"/>
          <w:tab w:val="num" w:pos="1843"/>
        </w:tabs>
        <w:jc w:val="both"/>
      </w:pPr>
      <w:r>
        <w:t>Чл.8.</w:t>
      </w:r>
      <w:r w:rsidR="0046410E">
        <w:t>6</w:t>
      </w:r>
      <w:r>
        <w:t xml:space="preserve">. </w:t>
      </w:r>
      <w:r w:rsidR="0066283D" w:rsidRPr="00F950A3">
        <w:t>да заплаща доставените стоки съгласно условията на този Договор;</w:t>
      </w:r>
    </w:p>
    <w:p w:rsidR="0066283D" w:rsidRPr="00F950A3" w:rsidRDefault="00892358" w:rsidP="00892358">
      <w:pPr>
        <w:tabs>
          <w:tab w:val="left" w:pos="1276"/>
          <w:tab w:val="num" w:pos="1843"/>
        </w:tabs>
        <w:jc w:val="both"/>
      </w:pPr>
      <w:r>
        <w:t>Чл.</w:t>
      </w:r>
      <w:r w:rsidR="0046410E">
        <w:t>8.7</w:t>
      </w:r>
      <w:r>
        <w:t>.</w:t>
      </w:r>
      <w:r w:rsidR="0066283D" w:rsidRPr="00F950A3">
        <w:t>да</w:t>
      </w:r>
      <w:r w:rsidR="000E78DD">
        <w:t xml:space="preserve"> </w:t>
      </w:r>
      <w:r w:rsidR="0066283D" w:rsidRPr="00F950A3">
        <w:t>заявява необходимите му стоки с точни изисквания, които не пораждат тълкувания при изпълнение на заявките</w:t>
      </w:r>
    </w:p>
    <w:p w:rsidR="0066283D" w:rsidRPr="00F950A3" w:rsidRDefault="00892358" w:rsidP="00892358">
      <w:pPr>
        <w:tabs>
          <w:tab w:val="left" w:pos="1276"/>
          <w:tab w:val="num" w:pos="1843"/>
        </w:tabs>
        <w:jc w:val="both"/>
      </w:pPr>
      <w:r>
        <w:t>Чл.8.</w:t>
      </w:r>
      <w:r w:rsidR="0046410E">
        <w:t>8</w:t>
      </w:r>
      <w:r>
        <w:t xml:space="preserve">. </w:t>
      </w:r>
      <w:r w:rsidR="0066283D" w:rsidRPr="00F950A3">
        <w:t>да спазва изискванията на Наредба</w:t>
      </w:r>
      <w:r w:rsidR="0031379E">
        <w:rPr>
          <w:noProof/>
        </w:rPr>
        <w:t xml:space="preserve"> </w:t>
      </w:r>
      <w:r w:rsidR="0066283D" w:rsidRPr="00F950A3">
        <w:t>за устройство</w:t>
      </w:r>
      <w:r w:rsidR="0031379E">
        <w:t xml:space="preserve">то, безопасната експлоатация и техническия надзор на съоръжения под налягане </w:t>
      </w:r>
      <w:r w:rsidR="0066283D" w:rsidRPr="00F950A3">
        <w:t>и Наредба</w:t>
      </w:r>
      <w:r w:rsidR="0066283D" w:rsidRPr="00F950A3">
        <w:rPr>
          <w:noProof/>
        </w:rPr>
        <w:t xml:space="preserve"> №2</w:t>
      </w:r>
      <w:r w:rsidR="0066283D" w:rsidRPr="00F950A3">
        <w:t xml:space="preserve"> по безопасността на труда при производството и работата с хлор. </w:t>
      </w:r>
    </w:p>
    <w:p w:rsidR="0066283D" w:rsidRPr="00F950A3" w:rsidRDefault="00892358" w:rsidP="00892358">
      <w:pPr>
        <w:tabs>
          <w:tab w:val="left" w:pos="1276"/>
          <w:tab w:val="num" w:pos="1843"/>
        </w:tabs>
        <w:jc w:val="both"/>
      </w:pPr>
      <w:r>
        <w:t>Чл.8.</w:t>
      </w:r>
      <w:r w:rsidR="0046410E">
        <w:t>9</w:t>
      </w:r>
      <w:r>
        <w:t xml:space="preserve">. </w:t>
      </w:r>
      <w:r w:rsidR="0066283D" w:rsidRPr="00F950A3">
        <w:t>да връща амбалажа на ИЗПЪЛНИТЕЛЯ окомплектован, в изправно състояние и в срок веднага след изпразване.</w:t>
      </w:r>
    </w:p>
    <w:p w:rsidR="00F950A3" w:rsidRDefault="00F950A3" w:rsidP="00F950A3">
      <w:pPr>
        <w:tabs>
          <w:tab w:val="left" w:pos="1276"/>
          <w:tab w:val="num" w:pos="1843"/>
        </w:tabs>
        <w:jc w:val="both"/>
        <w:rPr>
          <w:lang w:val="en-US"/>
        </w:rPr>
      </w:pPr>
    </w:p>
    <w:p w:rsidR="00F950A3" w:rsidRPr="00F950A3" w:rsidRDefault="00F950A3" w:rsidP="00F950A3">
      <w:pPr>
        <w:tabs>
          <w:tab w:val="left" w:pos="1276"/>
          <w:tab w:val="num" w:pos="1843"/>
        </w:tabs>
        <w:jc w:val="both"/>
      </w:pPr>
    </w:p>
    <w:p w:rsidR="00EB15CB" w:rsidRPr="00881E5C" w:rsidRDefault="00EB15CB" w:rsidP="00EB15CB">
      <w:pPr>
        <w:pStyle w:val="BodyText"/>
        <w:ind w:hanging="284"/>
        <w:jc w:val="center"/>
        <w:rPr>
          <w:b/>
        </w:rPr>
      </w:pPr>
      <w:r w:rsidRPr="00881E5C">
        <w:rPr>
          <w:b/>
        </w:rPr>
        <w:t>ПРАВА И ЗАДЪЛЖЕНИЯ НА ИЗПЪЛНИТЕЛЯ</w:t>
      </w:r>
    </w:p>
    <w:p w:rsidR="0066283D" w:rsidRPr="00F950A3" w:rsidRDefault="00EB15CB" w:rsidP="00EB15CB">
      <w:pPr>
        <w:tabs>
          <w:tab w:val="left" w:pos="1276"/>
        </w:tabs>
        <w:jc w:val="both"/>
      </w:pPr>
      <w:r>
        <w:t xml:space="preserve">Чл.9. </w:t>
      </w:r>
      <w:r w:rsidR="0066283D" w:rsidRPr="00F950A3">
        <w:t>ИЗПЪЛНИТЕЛЯТ има право:</w:t>
      </w:r>
    </w:p>
    <w:p w:rsidR="0066283D" w:rsidRPr="00F950A3" w:rsidRDefault="00EB15CB" w:rsidP="00EB15CB">
      <w:pPr>
        <w:tabs>
          <w:tab w:val="left" w:pos="0"/>
          <w:tab w:val="num" w:pos="1701"/>
        </w:tabs>
        <w:jc w:val="both"/>
      </w:pPr>
      <w:r>
        <w:lastRenderedPageBreak/>
        <w:t xml:space="preserve">Чл.9.1. </w:t>
      </w:r>
      <w:r w:rsidR="0066283D" w:rsidRPr="00F950A3">
        <w:t>да получи цената на доставените стоки в пълния размер, начин на плащане и в срокове съгласно условията на този Договор;</w:t>
      </w:r>
    </w:p>
    <w:p w:rsidR="0066283D" w:rsidRPr="00F950A3" w:rsidRDefault="00EB15CB" w:rsidP="00EB15CB">
      <w:pPr>
        <w:tabs>
          <w:tab w:val="left" w:pos="0"/>
        </w:tabs>
        <w:jc w:val="both"/>
      </w:pPr>
      <w:r>
        <w:t xml:space="preserve">Чл.10. </w:t>
      </w:r>
      <w:r w:rsidR="0066283D" w:rsidRPr="00F950A3">
        <w:t>ИЗПЪЛНИТЕЛЯТ се задължава:</w:t>
      </w:r>
    </w:p>
    <w:p w:rsidR="0066283D" w:rsidRPr="00F950A3" w:rsidRDefault="00EB15CB" w:rsidP="00EB15CB">
      <w:pPr>
        <w:tabs>
          <w:tab w:val="left" w:pos="0"/>
          <w:tab w:val="num" w:pos="1701"/>
        </w:tabs>
        <w:jc w:val="both"/>
      </w:pPr>
      <w:r>
        <w:t xml:space="preserve">Чл.10.1. </w:t>
      </w:r>
      <w:r w:rsidR="0066283D" w:rsidRPr="00F950A3">
        <w:t>да изпълнява заявките на ВЪЗЛОЖИТЕЛЯ по видове, цени, срокове, качество и място и срок на доставка съгласно настоящия Договор;</w:t>
      </w:r>
    </w:p>
    <w:p w:rsidR="0066283D" w:rsidRPr="00F950A3" w:rsidRDefault="00EB15CB" w:rsidP="00EB15CB">
      <w:pPr>
        <w:tabs>
          <w:tab w:val="left" w:pos="0"/>
          <w:tab w:val="num" w:pos="1701"/>
        </w:tabs>
        <w:jc w:val="both"/>
      </w:pPr>
      <w:r>
        <w:t xml:space="preserve">Чл.10.2. </w:t>
      </w:r>
      <w:r w:rsidR="0066283D" w:rsidRPr="00F950A3">
        <w:t>да опакова стоките по начин, годен за тяхното транспортиране без рискове за увреждането им.</w:t>
      </w:r>
    </w:p>
    <w:p w:rsidR="0066283D" w:rsidRPr="00F950A3" w:rsidRDefault="00EB15CB" w:rsidP="00EB15CB">
      <w:pPr>
        <w:tabs>
          <w:tab w:val="left" w:pos="0"/>
          <w:tab w:val="num" w:pos="1701"/>
        </w:tabs>
        <w:jc w:val="both"/>
      </w:pPr>
      <w:r>
        <w:t xml:space="preserve">Чл.10.3. </w:t>
      </w:r>
      <w:r w:rsidR="0066283D" w:rsidRPr="00F950A3">
        <w:t>да известява предварително ВЪЗЛОЖИТЕЛЯ за евентуални затруднения в доставките, поради авария или друга причина.</w:t>
      </w:r>
    </w:p>
    <w:p w:rsidR="0066283D" w:rsidRPr="00F950A3" w:rsidRDefault="00EB15CB" w:rsidP="00EB15CB">
      <w:pPr>
        <w:tabs>
          <w:tab w:val="left" w:pos="0"/>
          <w:tab w:val="num" w:pos="1701"/>
        </w:tabs>
        <w:jc w:val="both"/>
      </w:pPr>
      <w:r>
        <w:t xml:space="preserve">Чл.10.4. </w:t>
      </w:r>
      <w:r w:rsidR="0066283D" w:rsidRPr="00F950A3">
        <w:t>да предоставя на  ВЪЗЛОЖИТЕЛЯ следните документи:</w:t>
      </w:r>
    </w:p>
    <w:p w:rsidR="0066283D" w:rsidRPr="00F950A3" w:rsidRDefault="0066283D" w:rsidP="00F950A3">
      <w:pPr>
        <w:tabs>
          <w:tab w:val="left" w:pos="1276"/>
          <w:tab w:val="num" w:pos="1701"/>
        </w:tabs>
        <w:jc w:val="both"/>
      </w:pPr>
      <w:r w:rsidRPr="00F950A3">
        <w:t>/а/ нареждане за експедиция;</w:t>
      </w:r>
    </w:p>
    <w:p w:rsidR="0066283D" w:rsidRPr="00F950A3" w:rsidRDefault="0066283D" w:rsidP="00F950A3">
      <w:pPr>
        <w:tabs>
          <w:tab w:val="left" w:pos="1276"/>
          <w:tab w:val="num" w:pos="1701"/>
        </w:tabs>
        <w:jc w:val="both"/>
      </w:pPr>
      <w:r w:rsidRPr="00F950A3">
        <w:t>/б/ данъчна фактура- копие на адрес:гр.Монтана, ул.”Д-р Иван Каменов”№8 и оригинал на фактура на адрес:гр.Монтана, ул.”Ал.Стамболийски”№11;</w:t>
      </w:r>
    </w:p>
    <w:p w:rsidR="0066283D" w:rsidRPr="00F950A3" w:rsidRDefault="0066283D" w:rsidP="00F950A3">
      <w:pPr>
        <w:tabs>
          <w:tab w:val="left" w:pos="1276"/>
          <w:tab w:val="num" w:pos="1701"/>
        </w:tabs>
        <w:jc w:val="both"/>
      </w:pPr>
      <w:r w:rsidRPr="00F950A3">
        <w:t>/в/ сертификат за качество;</w:t>
      </w:r>
    </w:p>
    <w:p w:rsidR="0066283D" w:rsidRPr="00F950A3" w:rsidRDefault="0066283D" w:rsidP="00F950A3">
      <w:pPr>
        <w:tabs>
          <w:tab w:val="left" w:pos="1276"/>
          <w:tab w:val="num" w:pos="1701"/>
        </w:tabs>
        <w:jc w:val="both"/>
      </w:pPr>
      <w:r w:rsidRPr="00F950A3">
        <w:t>/г/ информационни листи за безопасност на продуктите.</w:t>
      </w:r>
    </w:p>
    <w:p w:rsidR="0066283D" w:rsidRPr="000D28B1" w:rsidRDefault="000D28B1" w:rsidP="00F950A3">
      <w:pPr>
        <w:tabs>
          <w:tab w:val="left" w:pos="1276"/>
        </w:tabs>
        <w:jc w:val="both"/>
      </w:pPr>
      <w:r>
        <w:t xml:space="preserve">Чл.10.5. Изпълнителят се задължава да доставя бутилките с изправни вентили. Установяването на повредените вентили да става с двустранно подписан протокол. </w:t>
      </w:r>
    </w:p>
    <w:p w:rsidR="0066283D" w:rsidRPr="00F950A3" w:rsidRDefault="0066283D" w:rsidP="00F950A3">
      <w:pPr>
        <w:tabs>
          <w:tab w:val="left" w:pos="1276"/>
        </w:tabs>
        <w:jc w:val="both"/>
      </w:pPr>
    </w:p>
    <w:p w:rsidR="00EB15CB" w:rsidRDefault="00EB15CB" w:rsidP="00EB15CB">
      <w:pPr>
        <w:pStyle w:val="BodyText"/>
        <w:ind w:left="360"/>
        <w:jc w:val="center"/>
        <w:rPr>
          <w:b/>
        </w:rPr>
      </w:pPr>
      <w:r w:rsidRPr="00881E5C">
        <w:rPr>
          <w:b/>
        </w:rPr>
        <w:t>ЦЕНА И НАЧИН НА ПЛАЩАНЕ</w:t>
      </w:r>
    </w:p>
    <w:p w:rsidR="004211D8" w:rsidRPr="00881E5C" w:rsidRDefault="004211D8" w:rsidP="00EB15CB">
      <w:pPr>
        <w:pStyle w:val="BodyText"/>
        <w:ind w:left="360"/>
        <w:jc w:val="center"/>
        <w:rPr>
          <w:b/>
        </w:rPr>
      </w:pPr>
    </w:p>
    <w:p w:rsidR="00EB15CB" w:rsidRDefault="00EB15CB" w:rsidP="00EB15CB">
      <w:pPr>
        <w:tabs>
          <w:tab w:val="left" w:pos="1276"/>
        </w:tabs>
        <w:ind w:left="-142"/>
        <w:jc w:val="both"/>
      </w:pPr>
      <w:r>
        <w:t xml:space="preserve">Чл.11. </w:t>
      </w:r>
      <w:r w:rsidR="0066283D" w:rsidRPr="00F950A3">
        <w:t xml:space="preserve">Общата стойност на договора е до ........... /......../ лева без ДДС и се формира на база </w:t>
      </w:r>
      <w:r>
        <w:t>ценовото предложение-</w:t>
      </w:r>
      <w:r w:rsidRPr="00703330">
        <w:t xml:space="preserve">образец №2 </w:t>
      </w:r>
      <w:r w:rsidR="0066283D" w:rsidRPr="00F950A3">
        <w:t>и направените през времето на действие на договора заявки. Към тази сума се начислява ДДС.</w:t>
      </w:r>
    </w:p>
    <w:p w:rsidR="00EB15CB" w:rsidRPr="00881E5C" w:rsidRDefault="00EB15CB" w:rsidP="00EB15CB">
      <w:pPr>
        <w:tabs>
          <w:tab w:val="left" w:pos="1276"/>
        </w:tabs>
        <w:ind w:left="-142"/>
        <w:jc w:val="both"/>
      </w:pPr>
      <w:r w:rsidRPr="00703330">
        <w:t>Чл.</w:t>
      </w:r>
      <w:r>
        <w:t>12</w:t>
      </w:r>
      <w:r w:rsidRPr="00703330">
        <w:t>.</w:t>
      </w:r>
      <w:r>
        <w:t xml:space="preserve"> </w:t>
      </w:r>
      <w:r w:rsidRPr="00703330">
        <w:t xml:space="preserve">Плащането ще се осъществява с платежно нареждане до обслужващата банка в срок от </w:t>
      </w:r>
      <w:r w:rsidRPr="00703330">
        <w:rPr>
          <w:lang w:val="en-US"/>
        </w:rPr>
        <w:t>30</w:t>
      </w:r>
      <w:r w:rsidRPr="00703330">
        <w:t xml:space="preserve"> /тридесет/ работни дни от датата на ефективна  доставка и след представяне на фактура –</w:t>
      </w:r>
      <w:r w:rsidRPr="00881E5C">
        <w:t>копие, придружаващо доставката и оригинал на адрес:гр.Монтана ул.”Александър Стамболийски”№11.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/>
      </w:tblPr>
      <w:tblGrid>
        <w:gridCol w:w="10206"/>
      </w:tblGrid>
      <w:tr w:rsidR="00EB15CB" w:rsidTr="00360B23">
        <w:trPr>
          <w:jc w:val="center"/>
        </w:trPr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5CB" w:rsidRDefault="00EB15CB" w:rsidP="00EB15CB">
            <w:pPr>
              <w:spacing w:before="100" w:beforeAutospacing="1" w:after="100" w:afterAutospacing="1"/>
              <w:ind w:left="10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Чл.13. Плащането се извършва в български левове, с платежно нареждане по следната банкова  сметка, посочена от ИЗПЪЛНИТЕЛЯ:</w:t>
            </w:r>
          </w:p>
        </w:tc>
      </w:tr>
      <w:tr w:rsidR="00EB15CB" w:rsidTr="00360B23">
        <w:trPr>
          <w:jc w:val="center"/>
        </w:trPr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5CB" w:rsidRDefault="00EB15CB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BIC: ......................................</w:t>
            </w:r>
          </w:p>
        </w:tc>
      </w:tr>
      <w:tr w:rsidR="00EB15CB" w:rsidTr="00360B23">
        <w:trPr>
          <w:jc w:val="center"/>
        </w:trPr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5CB" w:rsidRDefault="00EB15CB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IBAN: ...................................</w:t>
            </w:r>
          </w:p>
        </w:tc>
      </w:tr>
      <w:tr w:rsidR="00EB15CB" w:rsidTr="00360B23">
        <w:trPr>
          <w:jc w:val="center"/>
        </w:trPr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5CB" w:rsidRDefault="00EB15CB" w:rsidP="00360B23">
            <w:pPr>
              <w:tabs>
                <w:tab w:val="left" w:pos="597"/>
              </w:tabs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БАНКА: ...............................</w:t>
            </w:r>
          </w:p>
        </w:tc>
      </w:tr>
      <w:tr w:rsidR="00EB15CB" w:rsidTr="00360B23">
        <w:trPr>
          <w:jc w:val="center"/>
        </w:trPr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5CB" w:rsidRDefault="00EB15CB" w:rsidP="00D764AA">
            <w:pPr>
              <w:spacing w:before="100" w:beforeAutospacing="1" w:after="100" w:afterAutospacing="1"/>
              <w:ind w:left="10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Чл.14.ИЗПЪЛНИТЕЛЯТ е длъжен да уведомява писмено ВЪЗЛОЖИТЕЛЯ за всички последвали промени по чл.1</w:t>
            </w:r>
            <w:r w:rsidR="00D764AA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в срок от 7/седем/ дни считано от момента на промяната. В случай че ИЗПЪЛНИТЕЛЯТ не уведоми ВЪЗЛОЖИТЕЛЯ в този срок, счита се, че плащанията са надлежно извършени.</w:t>
            </w:r>
          </w:p>
        </w:tc>
      </w:tr>
      <w:tr w:rsidR="00EB15CB" w:rsidTr="00360B23">
        <w:trPr>
          <w:jc w:val="center"/>
        </w:trPr>
        <w:tc>
          <w:tcPr>
            <w:tcW w:w="10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5CB" w:rsidRDefault="00EB15CB" w:rsidP="00EB15CB">
            <w:pPr>
              <w:tabs>
                <w:tab w:val="left" w:pos="597"/>
              </w:tabs>
              <w:spacing w:before="100" w:beforeAutospacing="1" w:after="100" w:afterAutospacing="1"/>
              <w:ind w:left="105"/>
              <w:jc w:val="both"/>
              <w:rPr>
                <w:color w:val="000000"/>
              </w:rPr>
            </w:pPr>
            <w:r>
              <w:rPr>
                <w:color w:val="000000"/>
              </w:rPr>
              <w:t>Чл.15. Договорената цена е окончателна и не подлежи на актуализация за срока на настоящия договор.</w:t>
            </w:r>
          </w:p>
        </w:tc>
      </w:tr>
    </w:tbl>
    <w:p w:rsidR="00EB15CB" w:rsidRDefault="00EB15CB" w:rsidP="00EB15CB">
      <w:pPr>
        <w:pStyle w:val="Heading4"/>
        <w:ind w:hanging="284"/>
        <w:jc w:val="center"/>
        <w:rPr>
          <w:sz w:val="24"/>
          <w:szCs w:val="24"/>
        </w:rPr>
      </w:pPr>
      <w:r w:rsidRPr="00881E5C">
        <w:rPr>
          <w:sz w:val="24"/>
          <w:szCs w:val="24"/>
        </w:rPr>
        <w:t>РЕКЛАМАЦИИ</w:t>
      </w:r>
    </w:p>
    <w:p w:rsidR="00EB15CB" w:rsidRPr="00EB15CB" w:rsidRDefault="00EB15CB" w:rsidP="00EB15CB"/>
    <w:p w:rsidR="0066283D" w:rsidRPr="00F950A3" w:rsidRDefault="00EB15CB" w:rsidP="00EB15CB">
      <w:pPr>
        <w:tabs>
          <w:tab w:val="left" w:pos="1276"/>
        </w:tabs>
        <w:jc w:val="both"/>
      </w:pPr>
      <w:r>
        <w:t xml:space="preserve">Чл.16. </w:t>
      </w:r>
      <w:r w:rsidR="0066283D" w:rsidRPr="00F950A3">
        <w:t>Рекламациите за количествени или качествени несъответствия могат да бъдат предявени в срок от</w:t>
      </w:r>
      <w:r w:rsidR="0066283D" w:rsidRPr="00F950A3">
        <w:rPr>
          <w:noProof/>
        </w:rPr>
        <w:t xml:space="preserve"> 30</w:t>
      </w:r>
      <w:r w:rsidR="0066283D" w:rsidRPr="00F950A3">
        <w:t xml:space="preserve"> дни след датата на издаване на доказващите документи по предходната точка.</w:t>
      </w:r>
    </w:p>
    <w:p w:rsidR="0066283D" w:rsidRPr="00F950A3" w:rsidRDefault="00EB15CB" w:rsidP="00EB15CB">
      <w:pPr>
        <w:tabs>
          <w:tab w:val="left" w:pos="1276"/>
        </w:tabs>
        <w:jc w:val="both"/>
      </w:pPr>
      <w:r>
        <w:t xml:space="preserve">Чл.17. </w:t>
      </w:r>
      <w:r w:rsidR="0066283D" w:rsidRPr="00F950A3">
        <w:t>Рекламациите трябва да бъдат валидно предявени само в писмена форма и при положение, че индивидуализират рекламираната стока и към тях са приложени доказващите ги документи. Разходите по рекламациите са за сметка на виновната страна.</w:t>
      </w:r>
    </w:p>
    <w:p w:rsidR="0066283D" w:rsidRPr="00F950A3" w:rsidRDefault="00EB15CB" w:rsidP="00EB15CB">
      <w:pPr>
        <w:tabs>
          <w:tab w:val="left" w:pos="1276"/>
        </w:tabs>
        <w:jc w:val="both"/>
      </w:pPr>
      <w:r>
        <w:t xml:space="preserve">Чл.18. </w:t>
      </w:r>
      <w:r w:rsidR="0066283D" w:rsidRPr="00F950A3">
        <w:t>Качеството на стоката се приема въз основа на отбелязаното в сертификата на производителя и може да бъде опровергано със сертификат на овластена контролна институция, издаден по надлежния път за това ред в</w:t>
      </w:r>
      <w:r w:rsidR="0066283D" w:rsidRPr="00F950A3">
        <w:rPr>
          <w:noProof/>
        </w:rPr>
        <w:t xml:space="preserve"> 7 /седем/</w:t>
      </w:r>
      <w:r w:rsidR="0066283D" w:rsidRPr="00F950A3">
        <w:t xml:space="preserve"> дневен срок от датата на получаване на стоката. В този случай, ВЪЗЛОЖИТЕЛЯТ съвместно с представител на </w:t>
      </w:r>
      <w:r w:rsidR="0066283D" w:rsidRPr="00F950A3">
        <w:lastRenderedPageBreak/>
        <w:t>ИЗПЪЛНИТЕЛЯ съставя “Констативен протокол”, по силата на който ИЗПЪЛНИТЕЛЯТ е длъжен да отстрани за своя сметка нередностите в срок от 2 /два/ дни.</w:t>
      </w:r>
    </w:p>
    <w:p w:rsidR="0066283D" w:rsidRPr="00F950A3" w:rsidRDefault="0066283D" w:rsidP="00EB15CB">
      <w:pPr>
        <w:tabs>
          <w:tab w:val="left" w:pos="1276"/>
        </w:tabs>
        <w:jc w:val="both"/>
      </w:pPr>
    </w:p>
    <w:p w:rsidR="0066283D" w:rsidRDefault="0066283D" w:rsidP="00EB15CB">
      <w:pPr>
        <w:tabs>
          <w:tab w:val="left" w:pos="993"/>
        </w:tabs>
        <w:jc w:val="center"/>
        <w:rPr>
          <w:b/>
        </w:rPr>
      </w:pPr>
      <w:r w:rsidRPr="00F950A3">
        <w:rPr>
          <w:b/>
        </w:rPr>
        <w:t>Н</w:t>
      </w:r>
      <w:r w:rsidR="00EB15CB">
        <w:rPr>
          <w:b/>
        </w:rPr>
        <w:t>ЕИЗПЪЛНЕНИЕ</w:t>
      </w:r>
    </w:p>
    <w:p w:rsidR="00EB15CB" w:rsidRPr="00F950A3" w:rsidRDefault="00EB15CB" w:rsidP="00EB15CB">
      <w:pPr>
        <w:tabs>
          <w:tab w:val="left" w:pos="993"/>
        </w:tabs>
        <w:jc w:val="center"/>
        <w:rPr>
          <w:b/>
        </w:rPr>
      </w:pPr>
    </w:p>
    <w:p w:rsidR="0066283D" w:rsidRPr="00F950A3" w:rsidRDefault="00EB15CB" w:rsidP="00EB15CB">
      <w:pPr>
        <w:tabs>
          <w:tab w:val="left" w:pos="1276"/>
        </w:tabs>
        <w:jc w:val="both"/>
      </w:pPr>
      <w:r>
        <w:t>Чл.1</w:t>
      </w:r>
      <w:r w:rsidR="00EC5EE9">
        <w:t>9</w:t>
      </w:r>
      <w:r>
        <w:t xml:space="preserve">. </w:t>
      </w:r>
      <w:r w:rsidR="0066283D" w:rsidRPr="00F950A3">
        <w:t>При неизпълнение на задълженията си по настоящия Договор  неизправната страна дължи на изправната неустойка в размер на 0,5% на ден върху размера на неизпълнението, но не повече от 5% общо.</w:t>
      </w:r>
    </w:p>
    <w:p w:rsidR="0066283D" w:rsidRPr="00F950A3" w:rsidRDefault="00EB15CB" w:rsidP="00EB15CB">
      <w:pPr>
        <w:tabs>
          <w:tab w:val="left" w:pos="1276"/>
        </w:tabs>
        <w:jc w:val="both"/>
      </w:pPr>
      <w:r>
        <w:t>Чл.</w:t>
      </w:r>
      <w:r w:rsidR="00EC5EE9">
        <w:t>20</w:t>
      </w:r>
      <w:r>
        <w:t xml:space="preserve">. </w:t>
      </w:r>
      <w:r w:rsidR="0066283D" w:rsidRPr="00F950A3">
        <w:t xml:space="preserve">При повторно </w:t>
      </w:r>
      <w:r w:rsidR="00E20318">
        <w:t xml:space="preserve">неизпълнение на задълженията </w:t>
      </w:r>
      <w:r w:rsidR="0066283D" w:rsidRPr="00F950A3">
        <w:t>на всяка една от страните по настоящия Договор, изправната страна има право да го прекрати едностранно без предизвестие.</w:t>
      </w:r>
    </w:p>
    <w:p w:rsidR="0066283D" w:rsidRPr="00F950A3" w:rsidRDefault="00EB15CB" w:rsidP="00EB15CB">
      <w:pPr>
        <w:tabs>
          <w:tab w:val="left" w:pos="1276"/>
        </w:tabs>
        <w:jc w:val="both"/>
      </w:pPr>
      <w:r>
        <w:t>Чл.</w:t>
      </w:r>
      <w:r w:rsidR="00EC5EE9">
        <w:t>21</w:t>
      </w:r>
      <w:r>
        <w:t>.</w:t>
      </w:r>
      <w:r w:rsidR="007D6FE5">
        <w:t xml:space="preserve"> </w:t>
      </w:r>
      <w:r w:rsidR="0066283D" w:rsidRPr="00F950A3">
        <w:t>При неизпълне</w:t>
      </w:r>
      <w:r w:rsidR="00E20318">
        <w:t xml:space="preserve">ние задълженията на Изпълнителя </w:t>
      </w:r>
      <w:r w:rsidR="0066283D" w:rsidRPr="00F950A3">
        <w:t>от  настоящия Договор, Възложителя има право да го прекрати едностранно без предизвестие.</w:t>
      </w:r>
    </w:p>
    <w:p w:rsidR="0066283D" w:rsidRPr="00F950A3" w:rsidRDefault="0066283D" w:rsidP="00EB15CB">
      <w:pPr>
        <w:tabs>
          <w:tab w:val="left" w:pos="283"/>
          <w:tab w:val="left" w:pos="1276"/>
        </w:tabs>
        <w:jc w:val="both"/>
      </w:pPr>
    </w:p>
    <w:p w:rsidR="00F950A3" w:rsidRPr="00F950A3" w:rsidRDefault="00F950A3" w:rsidP="00F950A3">
      <w:pPr>
        <w:pStyle w:val="Heading1"/>
        <w:jc w:val="center"/>
        <w:rPr>
          <w:color w:val="auto"/>
        </w:rPr>
      </w:pPr>
      <w:r w:rsidRPr="00F950A3">
        <w:rPr>
          <w:rFonts w:ascii="Times New Roman" w:hAnsi="Times New Roman"/>
          <w:color w:val="auto"/>
          <w:sz w:val="24"/>
          <w:szCs w:val="24"/>
        </w:rPr>
        <w:t>ЗАКЛЮЧИТЕЛНИ РАЗПОРЕДБИ</w:t>
      </w:r>
    </w:p>
    <w:tbl>
      <w:tblPr>
        <w:tblW w:w="10206" w:type="dxa"/>
        <w:jc w:val="center"/>
        <w:tblCellMar>
          <w:left w:w="0" w:type="dxa"/>
          <w:right w:w="0" w:type="dxa"/>
        </w:tblCellMar>
        <w:tblLook w:val="04A0"/>
      </w:tblPr>
      <w:tblGrid>
        <w:gridCol w:w="284"/>
        <w:gridCol w:w="9781"/>
        <w:gridCol w:w="141"/>
      </w:tblGrid>
      <w:tr w:rsidR="00F950A3" w:rsidTr="00360B23">
        <w:trPr>
          <w:jc w:val="center"/>
        </w:trPr>
        <w:tc>
          <w:tcPr>
            <w:tcW w:w="102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F950A3" w:rsidTr="00360B23">
        <w:trPr>
          <w:gridBefore w:val="1"/>
          <w:gridAfter w:val="1"/>
          <w:wBefore w:w="284" w:type="dxa"/>
          <w:wAfter w:w="141" w:type="dxa"/>
          <w:jc w:val="center"/>
        </w:trPr>
        <w:tc>
          <w:tcPr>
            <w:tcW w:w="9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EC5EE9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Чл.2</w:t>
            </w:r>
            <w:r w:rsidR="00EC5EE9">
              <w:rPr>
                <w:color w:val="000000"/>
              </w:rPr>
              <w:t>2</w:t>
            </w:r>
            <w:r>
              <w:rPr>
                <w:color w:val="000000"/>
              </w:rPr>
              <w:t>. Всички съобщения, предизвестия и нареждания, свързани с изпълнението на този договор и разменяни между ВЪЗЛОЖИТЕЛЯ и ИЗПЪЛНИТЕЛЯ, са валидни, когато са изпратени по пощата (с обратна разписка), по факс, електронна поща или предадени чрез куриер срещу подпис на приемащата страна.</w:t>
            </w:r>
          </w:p>
        </w:tc>
      </w:tr>
      <w:tr w:rsidR="00F950A3" w:rsidTr="00360B23">
        <w:trPr>
          <w:gridBefore w:val="1"/>
          <w:gridAfter w:val="1"/>
          <w:wBefore w:w="284" w:type="dxa"/>
          <w:wAfter w:w="141" w:type="dxa"/>
          <w:jc w:val="center"/>
        </w:trPr>
        <w:tc>
          <w:tcPr>
            <w:tcW w:w="9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EC5EE9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Чл.</w:t>
            </w:r>
            <w:r w:rsidR="00EC5EE9">
              <w:rPr>
                <w:color w:val="000000"/>
              </w:rPr>
              <w:t>23.</w:t>
            </w:r>
            <w:r>
              <w:rPr>
                <w:color w:val="000000"/>
              </w:rPr>
              <w:t xml:space="preserve"> Когато някоя от страните е променила адреса си, без да уведоми за новия си адрес другата страна, съобщенията ще се считат за надлежно връчени и когато са изпратени на стария адрес.</w:t>
            </w:r>
          </w:p>
        </w:tc>
      </w:tr>
      <w:tr w:rsidR="00F950A3" w:rsidTr="00360B23">
        <w:trPr>
          <w:gridBefore w:val="1"/>
          <w:gridAfter w:val="1"/>
          <w:wBefore w:w="284" w:type="dxa"/>
          <w:wAfter w:w="141" w:type="dxa"/>
          <w:jc w:val="center"/>
        </w:trPr>
        <w:tc>
          <w:tcPr>
            <w:tcW w:w="9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064984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Чл.2</w:t>
            </w:r>
            <w:r w:rsidR="00EC5EE9">
              <w:rPr>
                <w:color w:val="000000"/>
              </w:rPr>
              <w:t>4</w:t>
            </w:r>
            <w:r>
              <w:rPr>
                <w:color w:val="000000"/>
              </w:rPr>
              <w:t>. Всички спорове по този договор ще се уреждат чрез преговори между страните, а при непостигане на съгласие</w:t>
            </w:r>
            <w:r w:rsidR="00064984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ще се отнасят за решаване от компетентния съд в Република България.</w:t>
            </w:r>
          </w:p>
        </w:tc>
      </w:tr>
      <w:tr w:rsidR="00F950A3" w:rsidTr="00360B23">
        <w:trPr>
          <w:gridBefore w:val="1"/>
          <w:gridAfter w:val="1"/>
          <w:wBefore w:w="284" w:type="dxa"/>
          <w:wAfter w:w="141" w:type="dxa"/>
          <w:jc w:val="center"/>
        </w:trPr>
        <w:tc>
          <w:tcPr>
            <w:tcW w:w="9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EC5EE9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Чл.2</w:t>
            </w:r>
            <w:r w:rsidR="00EC5EE9">
              <w:rPr>
                <w:color w:val="000000"/>
              </w:rPr>
              <w:t>5</w:t>
            </w:r>
            <w:r>
              <w:rPr>
                <w:color w:val="000000"/>
              </w:rPr>
              <w:t>.За всички неуредени в този договор въпроси се прилагат разпоредбите на действащото законодателство.</w:t>
            </w:r>
          </w:p>
        </w:tc>
      </w:tr>
      <w:tr w:rsidR="00F950A3" w:rsidTr="00360B23">
        <w:trPr>
          <w:gridBefore w:val="1"/>
          <w:gridAfter w:val="1"/>
          <w:wBefore w:w="284" w:type="dxa"/>
          <w:wAfter w:w="141" w:type="dxa"/>
          <w:jc w:val="center"/>
        </w:trPr>
        <w:tc>
          <w:tcPr>
            <w:tcW w:w="9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EC5EE9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Чл.2</w:t>
            </w:r>
            <w:r w:rsidR="00EC5EE9">
              <w:rPr>
                <w:color w:val="000000"/>
              </w:rPr>
              <w:t>6</w:t>
            </w:r>
            <w:r>
              <w:rPr>
                <w:color w:val="000000"/>
              </w:rPr>
              <w:t>.Нито една от страните няма право да прехвърля правата и задълженията, произтичащи от този договор, на трета страна, освен в случаите по чл. 43, ал. 7 ЗОП.</w:t>
            </w:r>
          </w:p>
        </w:tc>
      </w:tr>
      <w:tr w:rsidR="00F950A3" w:rsidTr="00360B23">
        <w:trPr>
          <w:gridBefore w:val="1"/>
          <w:gridAfter w:val="1"/>
          <w:wBefore w:w="284" w:type="dxa"/>
          <w:wAfter w:w="141" w:type="dxa"/>
          <w:jc w:val="center"/>
        </w:trPr>
        <w:tc>
          <w:tcPr>
            <w:tcW w:w="9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Неразделна част от настоящия договор са:</w:t>
            </w:r>
          </w:p>
        </w:tc>
      </w:tr>
      <w:tr w:rsidR="00F950A3" w:rsidTr="00360B23">
        <w:trPr>
          <w:gridBefore w:val="1"/>
          <w:gridAfter w:val="1"/>
          <w:wBefore w:w="284" w:type="dxa"/>
          <w:wAfter w:w="141" w:type="dxa"/>
          <w:jc w:val="center"/>
        </w:trPr>
        <w:tc>
          <w:tcPr>
            <w:tcW w:w="9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1. Ценово предложение  –  приложение към настоящия договор.</w:t>
            </w:r>
          </w:p>
        </w:tc>
      </w:tr>
      <w:tr w:rsidR="00F950A3" w:rsidTr="00360B23">
        <w:trPr>
          <w:gridBefore w:val="1"/>
          <w:gridAfter w:val="1"/>
          <w:wBefore w:w="284" w:type="dxa"/>
          <w:wAfter w:w="141" w:type="dxa"/>
          <w:jc w:val="center"/>
        </w:trPr>
        <w:tc>
          <w:tcPr>
            <w:tcW w:w="9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tabs>
                <w:tab w:val="left" w:pos="417"/>
              </w:tabs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2.Техническо предложение за изпълнение на поръчката</w:t>
            </w:r>
            <w:r w:rsidR="00560665">
              <w:rPr>
                <w:color w:val="000000"/>
              </w:rPr>
              <w:t>–</w:t>
            </w:r>
            <w:r>
              <w:rPr>
                <w:color w:val="000000"/>
              </w:rPr>
              <w:t>приложение към настоящия договор.</w:t>
            </w:r>
          </w:p>
          <w:p w:rsidR="00F950A3" w:rsidRDefault="00F950A3" w:rsidP="00360B23">
            <w:pPr>
              <w:tabs>
                <w:tab w:val="left" w:pos="417"/>
              </w:tabs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</w:p>
        </w:tc>
      </w:tr>
      <w:tr w:rsidR="00F950A3" w:rsidTr="00360B23">
        <w:trPr>
          <w:gridBefore w:val="1"/>
          <w:gridAfter w:val="1"/>
          <w:wBefore w:w="284" w:type="dxa"/>
          <w:wAfter w:w="141" w:type="dxa"/>
          <w:jc w:val="center"/>
        </w:trPr>
        <w:tc>
          <w:tcPr>
            <w:tcW w:w="9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Настоящият договор се сключи в два еднообразни екземпляра  –  по един за всяка от страните.</w:t>
            </w:r>
          </w:p>
        </w:tc>
      </w:tr>
      <w:tr w:rsidR="00F950A3" w:rsidTr="00360B23">
        <w:trPr>
          <w:jc w:val="center"/>
        </w:trPr>
        <w:tc>
          <w:tcPr>
            <w:tcW w:w="1020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F950A3" w:rsidRDefault="00F950A3" w:rsidP="00360B23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F950A3" w:rsidRPr="00881E5C" w:rsidRDefault="00F950A3" w:rsidP="00F950A3">
      <w:pPr>
        <w:ind w:hanging="284"/>
        <w:jc w:val="both"/>
      </w:pPr>
      <w:r w:rsidRPr="00881E5C">
        <w:t xml:space="preserve">    </w:t>
      </w:r>
    </w:p>
    <w:p w:rsidR="00F950A3" w:rsidRPr="00881E5C" w:rsidRDefault="00F950A3" w:rsidP="00F950A3">
      <w:pPr>
        <w:jc w:val="both"/>
      </w:pPr>
    </w:p>
    <w:p w:rsidR="00F950A3" w:rsidRPr="00881E5C" w:rsidRDefault="00F950A3" w:rsidP="00F950A3"/>
    <w:p w:rsidR="00F950A3" w:rsidRPr="00126CBC" w:rsidRDefault="00F950A3" w:rsidP="00F950A3">
      <w:pPr>
        <w:rPr>
          <w:b/>
          <w:color w:val="000000"/>
        </w:rPr>
      </w:pPr>
      <w:r w:rsidRPr="00881E5C">
        <w:rPr>
          <w:b/>
          <w:color w:val="000000"/>
        </w:rPr>
        <w:t xml:space="preserve">      </w:t>
      </w:r>
      <w:r w:rsidRPr="00126CBC">
        <w:rPr>
          <w:b/>
          <w:color w:val="000000"/>
        </w:rPr>
        <w:t>ВЪЗЛОЖИТЕЛ:……………………                         ИЗПЪЛНИТЕЛ:………………..</w:t>
      </w:r>
    </w:p>
    <w:p w:rsidR="00F950A3" w:rsidRPr="00126CBC" w:rsidRDefault="00F950A3" w:rsidP="00F950A3">
      <w:pPr>
        <w:rPr>
          <w:b/>
          <w:color w:val="000000"/>
        </w:rPr>
      </w:pPr>
      <w:r w:rsidRPr="00126CBC">
        <w:rPr>
          <w:b/>
          <w:color w:val="000000"/>
        </w:rPr>
        <w:t xml:space="preserve">      /инж.В.Иванов -Управител-                                     /............................... -Управител-</w:t>
      </w:r>
    </w:p>
    <w:p w:rsidR="00F950A3" w:rsidRPr="00126CBC" w:rsidRDefault="00F950A3" w:rsidP="00F950A3">
      <w:pPr>
        <w:rPr>
          <w:b/>
        </w:rPr>
      </w:pPr>
      <w:r w:rsidRPr="00126CBC">
        <w:rPr>
          <w:b/>
          <w:color w:val="000000"/>
        </w:rPr>
        <w:t xml:space="preserve">       за “В и К”ООД, гр.Монтана/                                   за ………………………………./</w:t>
      </w:r>
    </w:p>
    <w:p w:rsidR="00F950A3" w:rsidRPr="00881E5C" w:rsidRDefault="00F950A3" w:rsidP="00F950A3">
      <w:pPr>
        <w:pStyle w:val="Heading4"/>
        <w:tabs>
          <w:tab w:val="left" w:pos="1276"/>
        </w:tabs>
        <w:ind w:firstLine="567"/>
        <w:rPr>
          <w:i/>
          <w:sz w:val="24"/>
          <w:szCs w:val="24"/>
          <w:lang w:val="en-US"/>
        </w:rPr>
      </w:pPr>
      <w:r w:rsidRPr="00881E5C">
        <w:rPr>
          <w:i/>
          <w:sz w:val="24"/>
          <w:szCs w:val="24"/>
        </w:rPr>
        <w:t xml:space="preserve">    </w:t>
      </w:r>
    </w:p>
    <w:p w:rsidR="00BD4A8A" w:rsidRPr="00F950A3" w:rsidRDefault="00BD4A8A" w:rsidP="00F950A3">
      <w:pPr>
        <w:tabs>
          <w:tab w:val="left" w:pos="993"/>
        </w:tabs>
        <w:jc w:val="center"/>
      </w:pPr>
    </w:p>
    <w:sectPr w:rsidR="00BD4A8A" w:rsidRPr="00F950A3" w:rsidSect="00F950A3">
      <w:pgSz w:w="11906" w:h="16838"/>
      <w:pgMar w:top="851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70C" w:rsidRDefault="00FF770C" w:rsidP="00F950A3">
      <w:r>
        <w:separator/>
      </w:r>
    </w:p>
  </w:endnote>
  <w:endnote w:type="continuationSeparator" w:id="1">
    <w:p w:rsidR="00FF770C" w:rsidRDefault="00FF770C" w:rsidP="00F95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70C" w:rsidRDefault="00FF770C" w:rsidP="00F950A3">
      <w:r>
        <w:separator/>
      </w:r>
    </w:p>
  </w:footnote>
  <w:footnote w:type="continuationSeparator" w:id="1">
    <w:p w:rsidR="00FF770C" w:rsidRDefault="00FF770C" w:rsidP="00F950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5F24"/>
    <w:multiLevelType w:val="multilevel"/>
    <w:tmpl w:val="477E30B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80784D"/>
    <w:multiLevelType w:val="multilevel"/>
    <w:tmpl w:val="037AC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60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330"/>
        </w:tabs>
        <w:ind w:left="333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1800"/>
      </w:pPr>
    </w:lvl>
  </w:abstractNum>
  <w:abstractNum w:abstractNumId="2">
    <w:nsid w:val="352C1DA4"/>
    <w:multiLevelType w:val="singleLevel"/>
    <w:tmpl w:val="827656F2"/>
    <w:lvl w:ilvl="0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283D"/>
    <w:rsid w:val="000276C0"/>
    <w:rsid w:val="00060BC4"/>
    <w:rsid w:val="00064984"/>
    <w:rsid w:val="000D28B1"/>
    <w:rsid w:val="000E78DD"/>
    <w:rsid w:val="00132765"/>
    <w:rsid w:val="00253923"/>
    <w:rsid w:val="0031379E"/>
    <w:rsid w:val="00315CEA"/>
    <w:rsid w:val="003F3122"/>
    <w:rsid w:val="004211D8"/>
    <w:rsid w:val="0046410E"/>
    <w:rsid w:val="004D36EF"/>
    <w:rsid w:val="004F4FD1"/>
    <w:rsid w:val="00560665"/>
    <w:rsid w:val="0066283D"/>
    <w:rsid w:val="006C47B3"/>
    <w:rsid w:val="007A620A"/>
    <w:rsid w:val="007D6FE5"/>
    <w:rsid w:val="00851CC3"/>
    <w:rsid w:val="00892358"/>
    <w:rsid w:val="008E2E2C"/>
    <w:rsid w:val="009B7523"/>
    <w:rsid w:val="00A96F03"/>
    <w:rsid w:val="00AA7C9E"/>
    <w:rsid w:val="00AD5B11"/>
    <w:rsid w:val="00B50597"/>
    <w:rsid w:val="00BA1419"/>
    <w:rsid w:val="00BB0ED2"/>
    <w:rsid w:val="00BD4A8A"/>
    <w:rsid w:val="00CA4EBD"/>
    <w:rsid w:val="00D764AA"/>
    <w:rsid w:val="00D978DA"/>
    <w:rsid w:val="00DA1B73"/>
    <w:rsid w:val="00E20318"/>
    <w:rsid w:val="00E44EE7"/>
    <w:rsid w:val="00E45713"/>
    <w:rsid w:val="00E613FD"/>
    <w:rsid w:val="00E82A21"/>
    <w:rsid w:val="00EB15CB"/>
    <w:rsid w:val="00EC5EE9"/>
    <w:rsid w:val="00F35BB6"/>
    <w:rsid w:val="00F950A3"/>
    <w:rsid w:val="00FB5F06"/>
    <w:rsid w:val="00FF7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3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50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6628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6283D"/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paragraph" w:styleId="Title">
    <w:name w:val="Title"/>
    <w:basedOn w:val="Normal"/>
    <w:link w:val="TitleChar"/>
    <w:qFormat/>
    <w:rsid w:val="0066283D"/>
    <w:pPr>
      <w:jc w:val="center"/>
    </w:pPr>
    <w:rPr>
      <w:b/>
      <w:sz w:val="2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66283D"/>
    <w:rPr>
      <w:rFonts w:ascii="Times New Roman" w:eastAsia="Times New Roman" w:hAnsi="Times New Roman" w:cs="Times New Roman"/>
      <w:b/>
      <w:sz w:val="28"/>
      <w:szCs w:val="20"/>
      <w:lang w:val="en-US" w:eastAsia="bg-BG"/>
    </w:rPr>
  </w:style>
  <w:style w:type="paragraph" w:styleId="BodyTextIndent">
    <w:name w:val="Body Text Indent"/>
    <w:basedOn w:val="Normal"/>
    <w:link w:val="BodyTextIndentChar"/>
    <w:semiHidden/>
    <w:unhideWhenUsed/>
    <w:rsid w:val="006628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66283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semiHidden/>
    <w:unhideWhenUsed/>
    <w:rsid w:val="0066283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6283D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semiHidden/>
    <w:unhideWhenUsed/>
    <w:rsid w:val="00F950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50A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950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50A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F950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paragraph" w:styleId="BodyText2">
    <w:name w:val="Body Text 2"/>
    <w:basedOn w:val="Normal"/>
    <w:link w:val="BodyText2Char"/>
    <w:rsid w:val="000276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276C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8923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235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MaqOP</dc:creator>
  <cp:lastModifiedBy>MaqOP</cp:lastModifiedBy>
  <cp:revision>31</cp:revision>
  <dcterms:created xsi:type="dcterms:W3CDTF">2015-04-24T06:05:00Z</dcterms:created>
  <dcterms:modified xsi:type="dcterms:W3CDTF">2015-04-30T07:00:00Z</dcterms:modified>
</cp:coreProperties>
</file>